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61" w:rsidRPr="006B3B61" w:rsidRDefault="006B3B61" w:rsidP="006B3B61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6B3B61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Аннотация</w:t>
      </w:r>
    </w:p>
    <w:p w:rsidR="006B3B61" w:rsidRPr="006B3B61" w:rsidRDefault="006B3B61" w:rsidP="006B3B61">
      <w:pPr>
        <w:spacing w:after="0" w:line="2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b/>
          <w:szCs w:val="28"/>
          <w:lang w:eastAsia="ru-RU"/>
        </w:rPr>
        <w:t xml:space="preserve">Цель программы: </w:t>
      </w:r>
      <w:r w:rsidRPr="006B3B61">
        <w:rPr>
          <w:rFonts w:eastAsia="Times New Roman" w:cs="Times New Roman"/>
          <w:szCs w:val="28"/>
          <w:lang w:eastAsia="ru-RU"/>
        </w:rPr>
        <w:t xml:space="preserve">создание условия для формирования понимания здоровья как гармонии своего внутреннего мира, его биологических, социальных и духовных начал, а также гармонии с миром внешним – природной и социальной средой – через получение практических навыков такого взаимодействия.  </w:t>
      </w:r>
    </w:p>
    <w:p w:rsidR="006B3B61" w:rsidRPr="006B3B61" w:rsidRDefault="006B3B61" w:rsidP="006B3B61">
      <w:pPr>
        <w:spacing w:after="0" w:line="2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szCs w:val="28"/>
          <w:lang w:eastAsia="ru-RU"/>
        </w:rPr>
        <w:t>Основными задачами курса являются:</w:t>
      </w:r>
    </w:p>
    <w:p w:rsidR="006B3B61" w:rsidRPr="006B3B61" w:rsidRDefault="006B3B61" w:rsidP="006B3B61">
      <w:pPr>
        <w:spacing w:after="0" w:line="23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iCs/>
          <w:szCs w:val="28"/>
          <w:lang w:eastAsia="ru-RU"/>
        </w:rPr>
        <w:t xml:space="preserve">- укрепление </w:t>
      </w:r>
      <w:r w:rsidRPr="006B3B61">
        <w:rPr>
          <w:rFonts w:eastAsia="Times New Roman" w:cs="Times New Roman"/>
          <w:szCs w:val="28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B3B61" w:rsidRPr="006B3B61" w:rsidRDefault="006B3B61" w:rsidP="006B3B61">
      <w:pPr>
        <w:spacing w:after="0" w:line="23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iCs/>
          <w:szCs w:val="28"/>
          <w:lang w:eastAsia="ru-RU"/>
        </w:rPr>
        <w:t xml:space="preserve">- совершенствование </w:t>
      </w:r>
      <w:r w:rsidRPr="006B3B61">
        <w:rPr>
          <w:rFonts w:eastAsia="Times New Roman" w:cs="Times New Roman"/>
          <w:szCs w:val="28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B3B61" w:rsidRPr="006B3B61" w:rsidRDefault="006B3B61" w:rsidP="006B3B61">
      <w:pPr>
        <w:spacing w:after="0" w:line="23" w:lineRule="atLeast"/>
        <w:ind w:firstLine="709"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6B3B61">
        <w:rPr>
          <w:rFonts w:eastAsia="Times New Roman" w:cs="Times New Roman"/>
          <w:iCs/>
          <w:szCs w:val="28"/>
          <w:lang w:eastAsia="ru-RU"/>
        </w:rPr>
        <w:t xml:space="preserve">- формирование </w:t>
      </w:r>
      <w:r w:rsidRPr="006B3B61">
        <w:rPr>
          <w:rFonts w:eastAsia="Times New Roman" w:cs="Times New Roman"/>
          <w:szCs w:val="28"/>
          <w:lang w:eastAsia="ru-RU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6B3B61" w:rsidRPr="006B3B61" w:rsidRDefault="006B3B61" w:rsidP="006B3B61">
      <w:pPr>
        <w:spacing w:after="0" w:line="23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iCs/>
          <w:szCs w:val="28"/>
          <w:lang w:eastAsia="ru-RU"/>
        </w:rPr>
        <w:t xml:space="preserve">- развитие </w:t>
      </w:r>
      <w:r w:rsidRPr="006B3B61">
        <w:rPr>
          <w:rFonts w:eastAsia="Times New Roman" w:cs="Times New Roman"/>
          <w:szCs w:val="28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  <w:r w:rsidRPr="006B3B61">
        <w:rPr>
          <w:rFonts w:eastAsia="Times New Roman" w:cs="Times New Roman"/>
          <w:iCs/>
          <w:szCs w:val="28"/>
          <w:lang w:eastAsia="ru-RU"/>
        </w:rPr>
        <w:t xml:space="preserve"> обучение </w:t>
      </w:r>
      <w:r w:rsidRPr="006B3B61">
        <w:rPr>
          <w:rFonts w:eastAsia="Times New Roman" w:cs="Times New Roman"/>
          <w:szCs w:val="28"/>
          <w:lang w:eastAsia="ru-RU"/>
        </w:rPr>
        <w:t xml:space="preserve">простейшим способам </w:t>
      </w:r>
      <w:proofErr w:type="gramStart"/>
      <w:r w:rsidRPr="006B3B61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Pr="006B3B61">
        <w:rPr>
          <w:rFonts w:eastAsia="Times New Roman" w:cs="Times New Roman"/>
          <w:szCs w:val="28"/>
          <w:lang w:eastAsia="ru-RU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6B3B61" w:rsidRPr="006B3B61" w:rsidRDefault="006B3B61" w:rsidP="006B3B61">
      <w:pPr>
        <w:spacing w:after="0" w:line="2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szCs w:val="28"/>
          <w:lang w:eastAsia="ru-RU"/>
        </w:rPr>
        <w:t>- коррекция внимания, восприятия, воображения, памяти, мышления, речи, эмоционально – волевой сферы.</w:t>
      </w:r>
    </w:p>
    <w:p w:rsidR="006B3B61" w:rsidRPr="006B3B61" w:rsidRDefault="006B3B61" w:rsidP="006B3B61">
      <w:pPr>
        <w:spacing w:after="0" w:line="23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szCs w:val="28"/>
          <w:lang w:eastAsia="ru-RU"/>
        </w:rPr>
        <w:t xml:space="preserve">В соответствии с учебным планом курс «Час здоровья» изучается 1 час в неделю. Общий объём учебного времени в год составляет 34 часа. </w:t>
      </w:r>
    </w:p>
    <w:p w:rsidR="006B3B61" w:rsidRPr="006B3B61" w:rsidRDefault="006B3B61" w:rsidP="006B3B61">
      <w:pPr>
        <w:spacing w:after="0" w:line="2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szCs w:val="28"/>
          <w:lang w:eastAsia="ru-RU"/>
        </w:rPr>
        <w:t xml:space="preserve">Программа «Час здоровья» направлена на достижение общих целей воспитания – формирование в процессе внеурочной деятельности </w:t>
      </w:r>
      <w:proofErr w:type="spellStart"/>
      <w:r w:rsidRPr="006B3B61">
        <w:rPr>
          <w:rFonts w:eastAsia="Times New Roman" w:cs="Times New Roman"/>
          <w:szCs w:val="28"/>
          <w:lang w:eastAsia="ru-RU"/>
        </w:rPr>
        <w:t>мировоззренческо-ценностных</w:t>
      </w:r>
      <w:proofErr w:type="spellEnd"/>
      <w:r w:rsidRPr="006B3B61">
        <w:rPr>
          <w:rFonts w:eastAsia="Times New Roman" w:cs="Times New Roman"/>
          <w:szCs w:val="28"/>
          <w:lang w:eastAsia="ru-RU"/>
        </w:rPr>
        <w:t xml:space="preserve"> ориентиров на здоровье, здоровый образ жизни и устойчивые модели поведения в природной и социальной среде.</w:t>
      </w:r>
    </w:p>
    <w:p w:rsidR="006B3B61" w:rsidRPr="006B3B61" w:rsidRDefault="006B3B61" w:rsidP="006B3B61">
      <w:pPr>
        <w:spacing w:after="0" w:line="23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szCs w:val="28"/>
          <w:lang w:eastAsia="ru-RU"/>
        </w:rPr>
        <w:t xml:space="preserve">Главным результатом являются практические навыки детей, их умение принимать решение в пользу своего здоровья и оказывать первую помощь в сложных критических ситуациях, связанных с угрозой здоровью или жизни. </w:t>
      </w:r>
    </w:p>
    <w:p w:rsidR="006B3B61" w:rsidRPr="006B3B61" w:rsidRDefault="006B3B61" w:rsidP="006B3B61">
      <w:pPr>
        <w:spacing w:after="0" w:line="23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B3B61">
        <w:rPr>
          <w:rFonts w:eastAsia="Times New Roman" w:cs="Times New Roman"/>
          <w:szCs w:val="28"/>
          <w:lang w:eastAsia="ru-RU"/>
        </w:rPr>
        <w:t xml:space="preserve">Важным результатом программы можно считать изменение взглядов и </w:t>
      </w:r>
      <w:proofErr w:type="gramStart"/>
      <w:r w:rsidRPr="006B3B61">
        <w:rPr>
          <w:rFonts w:eastAsia="Times New Roman" w:cs="Times New Roman"/>
          <w:szCs w:val="28"/>
          <w:lang w:eastAsia="ru-RU"/>
        </w:rPr>
        <w:t>представлении</w:t>
      </w:r>
      <w:proofErr w:type="gramEnd"/>
      <w:r w:rsidRPr="006B3B61">
        <w:rPr>
          <w:rFonts w:eastAsia="Times New Roman" w:cs="Times New Roman"/>
          <w:szCs w:val="28"/>
          <w:lang w:eastAsia="ru-RU"/>
        </w:rPr>
        <w:t xml:space="preserve"> обучающихся о своём здоровье и способах его сохранения и преумножения.</w:t>
      </w:r>
    </w:p>
    <w:p w:rsidR="006B3B61" w:rsidRPr="006B3B61" w:rsidRDefault="006B3B61" w:rsidP="006B3B61">
      <w:pPr>
        <w:widowControl w:val="0"/>
        <w:overflowPunct w:val="0"/>
        <w:autoSpaceDE w:val="0"/>
        <w:autoSpaceDN w:val="0"/>
        <w:adjustRightInd w:val="0"/>
        <w:spacing w:after="0" w:line="23" w:lineRule="atLeast"/>
        <w:ind w:firstLine="709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0E2EFA" w:rsidRPr="006B3B61" w:rsidRDefault="000E2EFA">
      <w:pPr>
        <w:rPr>
          <w:szCs w:val="28"/>
        </w:rPr>
      </w:pPr>
    </w:p>
    <w:sectPr w:rsidR="000E2EFA" w:rsidRPr="006B3B61" w:rsidSect="000E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3B61"/>
    <w:rsid w:val="000E2EFA"/>
    <w:rsid w:val="006B3B61"/>
    <w:rsid w:val="00F4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6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2023-10-31T09:36:00Z</dcterms:created>
  <dcterms:modified xsi:type="dcterms:W3CDTF">2023-10-31T09:37:00Z</dcterms:modified>
</cp:coreProperties>
</file>